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7EA29" w14:textId="0542C0E0" w:rsidR="004D474A" w:rsidRDefault="00017533" w:rsidP="004D474A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REGULAMENT OPERAȚIONAL</w:t>
      </w:r>
    </w:p>
    <w:p w14:paraId="62147F61" w14:textId="77777777" w:rsidR="00966BE0" w:rsidRDefault="00017533" w:rsidP="004D474A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Concurs FNSAA 2026 </w:t>
      </w:r>
    </w:p>
    <w:p w14:paraId="1283859E" w14:textId="68C82A88" w:rsidR="00017533" w:rsidRDefault="00017533" w:rsidP="004D474A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„Cele mai performante organizații sindicale</w:t>
      </w:r>
      <w:r w:rsidR="00966BE0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 Agroindsind</w:t>
      </w:r>
      <w:r w:rsidR="00A31B92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-2026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”</w:t>
      </w:r>
    </w:p>
    <w:p w14:paraId="44765F03" w14:textId="77777777" w:rsidR="004D474A" w:rsidRDefault="004D474A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2578762B" w14:textId="77777777" w:rsidR="00A31B92" w:rsidRPr="004D474A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5AA9A822" w14:textId="13574785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Art.1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Aprobat de Biroul Executiv FNSAA nr. ___ din</w:t>
      </w:r>
      <w:r w:rsidR="00A31B9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  <w:r w:rsidR="00026B77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29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aprilie _ 2026</w:t>
      </w:r>
    </w:p>
    <w:p w14:paraId="39A400DC" w14:textId="405197F6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Art.2.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Concursul FNSAA „Cele mai performante organizații sindicale </w:t>
      </w:r>
      <w:r w:rsidR="00966BE0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Agroindsind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– 2026” reprezintă un instrument strategic anual al FNSAA, orientat spre accelerarea procesului de modernizare reală a organizațiilor sindicale și alinierea acestora la standardul sindical european – combativ, modern, consolidat, independent, unit și orientat spre rezultate.</w:t>
      </w:r>
    </w:p>
    <w:p w14:paraId="65509FC1" w14:textId="77777777" w:rsidR="00A31B92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Art.3.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Grupul țintă al Concursului îl constituie organizațiile sindicale primare din cadrul Agroindsind, inițiate în tematica modernizării sindicatului.</w:t>
      </w:r>
    </w:p>
    <w:p w14:paraId="6A41AD4C" w14:textId="1A491D26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  <w:t xml:space="preserve">Prezentul Regulament operațional are caracter explicativ/normativ și stabilește modul de organizare, desfășurare, evaluare și stimulare a Concursului. Acesta are caracter pilot pentru anul 2026 </w:t>
      </w:r>
      <w:r w:rsidR="00A31B9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si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se încadrează în prevederile Regulamentelor financiare, Bugetului FNSAA și se realizează financiar/logistic în baza Devi</w:t>
      </w:r>
      <w:r w:rsidR="00A31B92">
        <w:rPr>
          <w:rFonts w:ascii="Times New Roman" w:eastAsia="MS Mincho" w:hAnsi="Times New Roman" w:cs="Times New Roman"/>
          <w:sz w:val="28"/>
          <w:szCs w:val="28"/>
          <w:lang w:val="en-US"/>
        </w:rPr>
        <w:t>z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ului de cheltuieli </w:t>
      </w:r>
      <w:r w:rsidR="00A31B92">
        <w:rPr>
          <w:rFonts w:ascii="Times New Roman" w:eastAsia="MS Mincho" w:hAnsi="Times New Roman" w:cs="Times New Roman"/>
          <w:sz w:val="28"/>
          <w:szCs w:val="28"/>
          <w:lang w:val="en-US"/>
        </w:rPr>
        <w:t>respective,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aprobat de Președintele FNSAA.</w:t>
      </w:r>
    </w:p>
    <w:p w14:paraId="63C1CFF6" w14:textId="01EFECB6" w:rsidR="00017533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Concursul reprezintă un proces real de transformare: evaluare → planificare → acțiune → rezultate → recunoaștere</w:t>
      </w:r>
    </w:p>
    <w:p w14:paraId="22131BB5" w14:textId="77777777" w:rsidR="00A31B92" w:rsidRPr="004D474A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1D53FA9E" w14:textId="38DD3C04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I. PROFILUL ORGANIZAȚIEI SINDICALE Agroindsind MODERNE (OBLIGATORIU)</w:t>
      </w:r>
    </w:p>
    <w:p w14:paraId="01319CE6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Art.4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Transformarea organizației sindicale din sindicatul actual în sindicat MODERN presupune: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1. Comitet sindical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– nucleu competent, rezultativ, energic, curajos, independent și determinant al modernizării, asigurând management eficient, organizare funcțională, comunicare activă. Exodul este stopat, organizația este în creștere, iar imaginea sindicatului este atractivă.</w:t>
      </w:r>
    </w:p>
    <w:p w14:paraId="50B232B6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2. Membri cu viziuni sindicale moderne, implicați și solidari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– forță unită și activă orientată spre rezultate.</w:t>
      </w:r>
    </w:p>
    <w:p w14:paraId="1046395F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3. Autonomie față de angajator și dialog social real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– Comisia Dialogului Social funcțională, utilizarea eficientă a CCM și apărarea drepturilor, cu rezultate palpabile.</w:t>
      </w:r>
    </w:p>
    <w:p w14:paraId="39C2489B" w14:textId="7113BDF0" w:rsidR="00017533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4. Gestionare financiară responsabilă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– transparență și orientare strategică a cotizațiilor.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5. Integrare activă în sistemul FNSAA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– cooperare funcțională cu UT/Reprezentanțe și Centru.</w:t>
      </w:r>
    </w:p>
    <w:p w14:paraId="1A6A9E30" w14:textId="77777777" w:rsidR="004D474A" w:rsidRPr="004D474A" w:rsidRDefault="004D474A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6D68278A" w14:textId="77777777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II. ETAPELE CONCURSULUI (GHID PRACTIC)</w:t>
      </w:r>
    </w:p>
    <w:p w14:paraId="71A01D8D" w14:textId="77777777" w:rsidR="00A31B92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4FC1D30A" w14:textId="34C7D76C" w:rsidR="000E598E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Art.5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Decizia de participare, Autoevaluare si stabilirea</w:t>
      </w:r>
      <w:r w:rsidR="000E598E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obiectivelor prin Chestionar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–Ecran.</w:t>
      </w:r>
    </w:p>
    <w:p w14:paraId="1671EA62" w14:textId="77777777" w:rsidR="00A31B92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302C859D" w14:textId="77777777" w:rsidR="00A31B92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3656D98A" w14:textId="269AA9D4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Art.6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. </w:t>
      </w:r>
    </w:p>
    <w:p w14:paraId="1DD884C3" w14:textId="77777777" w:rsidR="004D474A" w:rsidRDefault="000E598E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1</w:t>
      </w:r>
      <w:r w:rsidR="004D474A">
        <w:rPr>
          <w:rFonts w:ascii="Times New Roman" w:eastAsia="MS Mincho" w:hAnsi="Times New Roman" w:cs="Times New Roman"/>
          <w:sz w:val="28"/>
          <w:szCs w:val="28"/>
          <w:lang w:val="en-US"/>
        </w:rPr>
        <w:t>.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Depunerea Dosarului initial</w:t>
      </w:r>
      <w:r w:rsid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(inclusiv Decizia de participare, </w:t>
      </w:r>
    </w:p>
    <w:p w14:paraId="7B55C0FA" w14:textId="77777777" w:rsidR="004D474A" w:rsidRDefault="000E598E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2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Copa Chestionarului –Ecran completat   și cerere de participare).</w:t>
      </w:r>
      <w:r w:rsid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</w:p>
    <w:p w14:paraId="5D6326E5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3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Planificarea.</w:t>
      </w:r>
    </w:p>
    <w:p w14:paraId="5F256F49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4.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Implementarea. </w:t>
      </w:r>
    </w:p>
    <w:p w14:paraId="2805CB10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5.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Evaluarea</w:t>
      </w:r>
      <w:r w:rsidR="000E598E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finală. </w:t>
      </w:r>
    </w:p>
    <w:p w14:paraId="5AEA4C89" w14:textId="69870061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6.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Totalizarea și premiere.</w:t>
      </w:r>
    </w:p>
    <w:p w14:paraId="47A8889E" w14:textId="77777777" w:rsidR="00A31B92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59CA14DA" w14:textId="2D8DA74D" w:rsidR="00017533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Fiecare etapă trebuie să producă rezultate concrete și verificabile.</w:t>
      </w:r>
    </w:p>
    <w:p w14:paraId="00EFCDC0" w14:textId="77777777" w:rsidR="004D474A" w:rsidRPr="004D474A" w:rsidRDefault="004D474A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388ED074" w14:textId="77777777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III. CHESTIONARUL – ECRAN (INSTRUMENT CENTRAL)</w:t>
      </w:r>
    </w:p>
    <w:p w14:paraId="0D6A2E74" w14:textId="77777777" w:rsidR="00A31B92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Art.7. Chestionarul–Ecran este obligatoriu și conține 3 coloane:</w:t>
      </w:r>
    </w:p>
    <w:p w14:paraId="0CC1C9C7" w14:textId="77777777" w:rsidR="00A31B92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– Situația la moment;</w:t>
      </w:r>
    </w:p>
    <w:p w14:paraId="19666CBA" w14:textId="77777777" w:rsidR="00A31B92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– Nivel planificat final 2026; </w:t>
      </w:r>
    </w:p>
    <w:p w14:paraId="23B61AA9" w14:textId="77777777" w:rsidR="00A31B92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– Punctaj final obținut 2026.</w:t>
      </w:r>
    </w:p>
    <w:p w14:paraId="59DFC323" w14:textId="0965DC03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Acesta împreună cu alte material indicate confirmative constituie baza evaluării finale.</w:t>
      </w:r>
    </w:p>
    <w:p w14:paraId="3C5E5C04" w14:textId="77777777" w:rsidR="004D474A" w:rsidRDefault="004D474A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784DFD1D" w14:textId="07434FF0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IV. COMISIA DE ORGANIZARE, GHIDARE ȘI EVALUARE</w:t>
      </w:r>
    </w:p>
    <w:p w14:paraId="62F434D9" w14:textId="77777777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Art.8. Comisia este desemnată de Biroul Executiv FNSAA. Are rol de organizare, ghidare, monitorizare și evaluare. Activează pe tot parcursul desfășurării Concursului.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  <w:t>Validează rezultatele finale.</w:t>
      </w:r>
    </w:p>
    <w:p w14:paraId="4D9C57A7" w14:textId="77777777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Art.9. 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Asigurarea financiară și logistică a activității Comisiei se realizează în baza Devizului aprobat de Președintele FNSAA</w:t>
      </w:r>
    </w:p>
    <w:p w14:paraId="20DB7FC2" w14:textId="77777777" w:rsidR="004D474A" w:rsidRDefault="004D474A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01DB6DF3" w14:textId="0AFCD747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V. COMUNICARE ȘI VIZIBILITATE (OBLIGATORIU)</w:t>
      </w:r>
    </w:p>
    <w:p w14:paraId="5ACBCC18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Art.10. Fiecare participant:</w:t>
      </w:r>
    </w:p>
    <w:p w14:paraId="401EA92D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-  Publică lunar informații (secvențe, activități) pe pagina WEB și rețelele de socializare;</w:t>
      </w:r>
    </w:p>
    <w:p w14:paraId="6BA28BB8" w14:textId="379E9DF5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-</w:t>
      </w:r>
      <w:r w:rsid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La final redactează un articol pentru pagina WEB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.</w:t>
      </w:r>
    </w:p>
    <w:p w14:paraId="36F71D41" w14:textId="37EEA042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- Co</w:t>
      </w:r>
      <w:r w:rsidR="00AB55E1"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mpletarea și prezentarea la solicitarea Comisiei </w:t>
      </w:r>
      <w:r w:rsidR="00A31B92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</w:t>
      </w:r>
      <w:r w:rsidR="00AB55E1"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 Formularul</w:t>
      </w:r>
      <w:r w:rsidR="00A31B92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ui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 Informației </w:t>
      </w:r>
      <w:r w:rsidR="00AB55E1"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–Fulger 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despre mersul activității; </w:t>
      </w:r>
    </w:p>
    <w:p w14:paraId="5A15B34E" w14:textId="099BC343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Acestea constituie d</w:t>
      </w:r>
      <w:r w:rsidR="00AB55E1"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ovadă obligatorie a respectării condițiilor concursului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</w:t>
      </w:r>
    </w:p>
    <w:p w14:paraId="497BAA5E" w14:textId="77777777" w:rsidR="004D474A" w:rsidRDefault="004D474A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0D8CA1BD" w14:textId="1FC0FB76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VI. EVALUAREA </w:t>
      </w:r>
    </w:p>
    <w:p w14:paraId="19F28759" w14:textId="7F7DBF9A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Art.11. Locul I – Titlul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: Comitet </w:t>
      </w:r>
      <w:r w:rsidR="00A31B9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sindical -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lider al transformării – Sindicat exemplu în modernizare</w:t>
      </w:r>
      <w:r w:rsid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(41–50 puncte)</w:t>
      </w:r>
    </w:p>
    <w:p w14:paraId="63B358CF" w14:textId="77777777" w:rsidR="00A31B92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Locul II –Titlul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: Comitet </w:t>
      </w:r>
      <w:r w:rsidR="00A31B92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sindical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consolidat– Sindicat avansat în modernizare (36–40 puncte)</w:t>
      </w:r>
    </w:p>
    <w:p w14:paraId="582206CD" w14:textId="77777777" w:rsidR="00A31B92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</w:p>
    <w:p w14:paraId="282FA457" w14:textId="7262ECC4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lastRenderedPageBreak/>
        <w:br/>
      </w:r>
    </w:p>
    <w:p w14:paraId="46C072B9" w14:textId="77777777" w:rsidR="00017533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VII. STIMULAREA</w:t>
      </w:r>
    </w:p>
    <w:p w14:paraId="3BCC1999" w14:textId="77777777" w:rsidR="00A31B92" w:rsidRPr="004D474A" w:rsidRDefault="00A31B92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</w:p>
    <w:p w14:paraId="40CD00E0" w14:textId="77777777" w:rsidR="00A31B92" w:rsidRDefault="00017533" w:rsidP="00A31B92">
      <w:pPr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Art.12. </w:t>
      </w:r>
    </w:p>
    <w:p w14:paraId="643BA3CD" w14:textId="66A0C5B1" w:rsidR="00A31B92" w:rsidRPr="00A31B92" w:rsidRDefault="00A31B92" w:rsidP="00A31B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o-RO"/>
        </w:rPr>
      </w:pP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(1) Reprezentantul  fiecărui  Comitet  Sindical care a ocupat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Locul I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beneficiază de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10 zile de tratament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în Sanatoriul Struguraș, din contul FNSAA.</w:t>
      </w:r>
    </w:p>
    <w:p w14:paraId="5F07E722" w14:textId="77777777" w:rsidR="00A31B92" w:rsidRPr="00A31B92" w:rsidRDefault="00A31B92" w:rsidP="00A31B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o-RO"/>
        </w:rPr>
      </w:pP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(2) Reprezentantul  fiecărui  Comitet  Sindical care a ocupat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Locul II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beneficiază de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10 zile de tratament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în Sanatoriul Struguraș, dintre care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7 zile din contul FNSAA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, iar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3 zile din contul bugetului Comitetului Sindical respectiv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sau din alte surse terțe determinate de acesta.</w:t>
      </w:r>
    </w:p>
    <w:p w14:paraId="4D3AE043" w14:textId="1137A249" w:rsidR="00A31B92" w:rsidRPr="00A31B92" w:rsidRDefault="00A31B92" w:rsidP="00A31B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o-RO"/>
        </w:rPr>
      </w:pP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>(3) Președinții UT/CSRT/Coordonatorii reprezentanțelor, în funcție de numărul organizațiilor participante, beneficiază de tratament în Sanatoriul Struguraș, după cum urmează:</w:t>
      </w:r>
    </w:p>
    <w:p w14:paraId="66BA4D2B" w14:textId="6B320692" w:rsidR="00A31B92" w:rsidRPr="00A31B92" w:rsidRDefault="00A31B92" w:rsidP="00A31B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o-RO"/>
        </w:rPr>
      </w:pPr>
      <w:r w:rsidRPr="00A31B92">
        <w:rPr>
          <w:rFonts w:ascii="Times New Roman" w:eastAsia="Times New Roman" w:hAnsi="Times New Roman"/>
          <w:b/>
          <w:sz w:val="28"/>
          <w:szCs w:val="28"/>
          <w:lang w:eastAsia="ro-RO"/>
        </w:rPr>
        <w:t>-a)</w:t>
      </w:r>
      <w:r>
        <w:rPr>
          <w:rFonts w:ascii="Times New Roman" w:eastAsia="Times New Roman" w:hAnsi="Times New Roman"/>
          <w:b/>
          <w:sz w:val="28"/>
          <w:szCs w:val="28"/>
          <w:lang w:eastAsia="ro-RO"/>
        </w:rPr>
        <w:t xml:space="preserve"> 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pentru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cel puțin 3 organizații participante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–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10 zile de tratament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, din contul FNSAA; </w:t>
      </w:r>
    </w:p>
    <w:p w14:paraId="142F5ADE" w14:textId="77777777" w:rsidR="00A31B92" w:rsidRPr="00A31B92" w:rsidRDefault="00A31B92" w:rsidP="00A31B9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o-RO"/>
        </w:rPr>
      </w:pPr>
      <w:r w:rsidRPr="00A31B92">
        <w:rPr>
          <w:rFonts w:ascii="Times New Roman" w:eastAsia="Times New Roman" w:hAnsi="Times New Roman"/>
          <w:b/>
          <w:sz w:val="28"/>
          <w:szCs w:val="28"/>
          <w:lang w:eastAsia="ro-RO"/>
        </w:rPr>
        <w:t>-b)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pentru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2 organizații participante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–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10 zile de tratament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, dintre care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7 zile din contul FNSAA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, iar </w:t>
      </w:r>
      <w:r w:rsidRPr="00A31B92">
        <w:rPr>
          <w:rFonts w:ascii="Times New Roman" w:eastAsia="Times New Roman" w:hAnsi="Times New Roman"/>
          <w:b/>
          <w:bCs/>
          <w:sz w:val="28"/>
          <w:szCs w:val="28"/>
          <w:lang w:eastAsia="ro-RO"/>
        </w:rPr>
        <w:t>3 zile din contul UT</w:t>
      </w:r>
      <w:r w:rsidRPr="00A31B92">
        <w:rPr>
          <w:rFonts w:ascii="Times New Roman" w:eastAsia="Times New Roman" w:hAnsi="Times New Roman"/>
          <w:sz w:val="28"/>
          <w:szCs w:val="28"/>
          <w:lang w:eastAsia="ro-RO"/>
        </w:rPr>
        <w:t xml:space="preserve"> sau din alte surse determinate de UT ori personal.</w:t>
      </w:r>
    </w:p>
    <w:p w14:paraId="5E44BF35" w14:textId="77777777" w:rsidR="00FA31CC" w:rsidRDefault="00BB70AF" w:rsidP="00FA31CC">
      <w:pPr>
        <w:pStyle w:val="a7"/>
        <w:spacing w:before="0" w:beforeAutospacing="0" w:after="0" w:afterAutospacing="0"/>
        <w:jc w:val="both"/>
      </w:pPr>
      <w:r w:rsidRPr="004D474A">
        <w:rPr>
          <w:rFonts w:eastAsia="Cambria"/>
          <w:sz w:val="28"/>
          <w:szCs w:val="28"/>
        </w:rPr>
        <w:br/>
      </w:r>
      <w:r w:rsidR="00787984" w:rsidRPr="004D474A">
        <w:rPr>
          <w:rFonts w:eastAsia="MS Mincho"/>
          <w:b/>
          <w:sz w:val="28"/>
          <w:szCs w:val="28"/>
          <w:lang w:val="en-US"/>
        </w:rPr>
        <w:t>Art.13</w:t>
      </w:r>
      <w:r w:rsidR="00787984" w:rsidRPr="004D474A">
        <w:rPr>
          <w:b/>
          <w:sz w:val="28"/>
          <w:szCs w:val="28"/>
        </w:rPr>
        <w:t xml:space="preserve"> </w:t>
      </w:r>
      <w:r w:rsidR="00FA31CC" w:rsidRPr="00FA31CC">
        <w:rPr>
          <w:sz w:val="28"/>
          <w:szCs w:val="28"/>
        </w:rPr>
        <w:t xml:space="preserve">Concomitent, conducătorii structurilor sindicale respective vor fi menționați cu </w:t>
      </w:r>
      <w:r w:rsidR="00FA31CC" w:rsidRPr="00FA31CC">
        <w:rPr>
          <w:rStyle w:val="a8"/>
          <w:sz w:val="28"/>
          <w:szCs w:val="28"/>
        </w:rPr>
        <w:t>Diploma de merit</w:t>
      </w:r>
      <w:r w:rsidR="00FA31CC" w:rsidRPr="00FA31CC">
        <w:rPr>
          <w:sz w:val="28"/>
          <w:szCs w:val="28"/>
        </w:rPr>
        <w:t xml:space="preserve"> și decorați cu </w:t>
      </w:r>
      <w:r w:rsidR="00FA31CC" w:rsidRPr="00FA31CC">
        <w:rPr>
          <w:rStyle w:val="a8"/>
          <w:sz w:val="28"/>
          <w:szCs w:val="28"/>
        </w:rPr>
        <w:t>Insigna FNSAA</w:t>
      </w:r>
      <w:r w:rsidR="00FA31CC" w:rsidRPr="00FA31CC">
        <w:rPr>
          <w:sz w:val="28"/>
          <w:szCs w:val="28"/>
        </w:rPr>
        <w:t xml:space="preserve"> (în cazul instituirii acesteia), iar experții care au participat activ la acordarea suportului metodic vor fi, la propunerea Comisiei, menționați moral și material</w:t>
      </w:r>
      <w:r w:rsidR="00FA31CC" w:rsidRPr="00FA31CC">
        <w:t>.</w:t>
      </w:r>
    </w:p>
    <w:p w14:paraId="0F6C8E31" w14:textId="77777777" w:rsidR="00FA31CC" w:rsidRDefault="00FA31CC" w:rsidP="00FA31CC">
      <w:pPr>
        <w:pStyle w:val="a7"/>
        <w:spacing w:before="0" w:beforeAutospacing="0" w:after="0" w:afterAutospacing="0"/>
        <w:jc w:val="both"/>
      </w:pPr>
    </w:p>
    <w:p w14:paraId="74B8C313" w14:textId="629016F2" w:rsidR="004D474A" w:rsidRDefault="00FA31CC" w:rsidP="00FA31CC">
      <w:pPr>
        <w:pStyle w:val="a7"/>
        <w:spacing w:before="0" w:beforeAutospacing="0" w:after="0" w:afterAutospacing="0"/>
        <w:jc w:val="both"/>
        <w:rPr>
          <w:rFonts w:eastAsia="MS Mincho"/>
          <w:b/>
          <w:sz w:val="28"/>
          <w:szCs w:val="28"/>
          <w:lang w:val="en-US"/>
        </w:rPr>
      </w:pPr>
      <w:r w:rsidRPr="00FA31CC">
        <w:rPr>
          <w:sz w:val="28"/>
          <w:szCs w:val="28"/>
        </w:rPr>
        <w:t xml:space="preserve">Art.14.La propuynerea Comisiei vor fi decernate </w:t>
      </w:r>
      <w:r w:rsidRPr="00FA31CC">
        <w:rPr>
          <w:b/>
          <w:sz w:val="28"/>
          <w:szCs w:val="28"/>
        </w:rPr>
        <w:t>mențiuni nominale speciale</w:t>
      </w:r>
      <w:r w:rsidRPr="00FA31CC">
        <w:rPr>
          <w:sz w:val="28"/>
          <w:szCs w:val="28"/>
        </w:rPr>
        <w:t xml:space="preserve"> ale FNSAA pentru performanțe excepționale în activitatea sindicală în cadrul Concursului.</w:t>
      </w:r>
      <w:r w:rsidRPr="00FA31CC">
        <w:rPr>
          <w:rFonts w:eastAsia="MS Mincho"/>
          <w:sz w:val="28"/>
          <w:szCs w:val="28"/>
          <w:lang w:val="en-US"/>
        </w:rPr>
        <w:br/>
      </w:r>
      <w:r w:rsidR="00017533" w:rsidRPr="004D474A">
        <w:rPr>
          <w:rFonts w:eastAsia="MS Mincho"/>
          <w:sz w:val="28"/>
          <w:szCs w:val="28"/>
          <w:lang w:val="en-US"/>
        </w:rPr>
        <w:br/>
      </w:r>
      <w:r w:rsidR="00787984" w:rsidRPr="004D474A">
        <w:rPr>
          <w:rFonts w:eastAsia="MS Mincho"/>
          <w:b/>
          <w:sz w:val="28"/>
          <w:szCs w:val="28"/>
          <w:lang w:val="en-US"/>
        </w:rPr>
        <w:t xml:space="preserve">Art.15. </w:t>
      </w:r>
      <w:r w:rsidR="00017533" w:rsidRPr="004D474A">
        <w:rPr>
          <w:rFonts w:eastAsia="MS Mincho"/>
          <w:b/>
          <w:sz w:val="28"/>
          <w:szCs w:val="28"/>
          <w:lang w:val="en-US"/>
        </w:rPr>
        <w:t>Comitetelor Sindicale</w:t>
      </w:r>
      <w:r w:rsidR="00787984" w:rsidRPr="004D474A">
        <w:rPr>
          <w:rFonts w:eastAsia="MS Mincho"/>
          <w:b/>
          <w:sz w:val="28"/>
          <w:szCs w:val="28"/>
          <w:lang w:val="en-US"/>
        </w:rPr>
        <w:t>,</w:t>
      </w:r>
      <w:r w:rsidR="004D474A">
        <w:rPr>
          <w:rFonts w:eastAsia="MS Mincho"/>
          <w:b/>
          <w:sz w:val="28"/>
          <w:szCs w:val="28"/>
          <w:lang w:val="en-US"/>
        </w:rPr>
        <w:t xml:space="preserve"> </w:t>
      </w:r>
      <w:r>
        <w:rPr>
          <w:rFonts w:eastAsia="MS Mincho"/>
          <w:b/>
          <w:sz w:val="28"/>
          <w:szCs w:val="28"/>
          <w:lang w:val="en-US"/>
        </w:rPr>
        <w:t>p</w:t>
      </w:r>
      <w:r w:rsidR="00787984" w:rsidRPr="004D474A">
        <w:rPr>
          <w:rFonts w:eastAsia="MS Mincho"/>
          <w:b/>
          <w:sz w:val="28"/>
          <w:szCs w:val="28"/>
          <w:lang w:val="en-US"/>
        </w:rPr>
        <w:t xml:space="preserve">entru participarea </w:t>
      </w:r>
      <w:r>
        <w:rPr>
          <w:rFonts w:eastAsia="MS Mincho"/>
          <w:b/>
          <w:sz w:val="28"/>
          <w:szCs w:val="28"/>
          <w:lang w:val="en-US"/>
        </w:rPr>
        <w:t>activa,</w:t>
      </w:r>
      <w:r w:rsidR="00787984" w:rsidRPr="004D474A">
        <w:rPr>
          <w:rFonts w:eastAsia="MS Mincho"/>
          <w:b/>
          <w:sz w:val="28"/>
          <w:szCs w:val="28"/>
          <w:lang w:val="en-US"/>
        </w:rPr>
        <w:t xml:space="preserve"> </w:t>
      </w:r>
      <w:r w:rsidR="00017533" w:rsidRPr="004D474A">
        <w:rPr>
          <w:rFonts w:eastAsia="MS Mincho"/>
          <w:b/>
          <w:sz w:val="28"/>
          <w:szCs w:val="28"/>
          <w:lang w:val="en-US"/>
        </w:rPr>
        <w:t>se acordă diplome, mențiuni,</w:t>
      </w:r>
      <w:r w:rsidR="004D474A">
        <w:rPr>
          <w:rFonts w:eastAsia="MS Mincho"/>
          <w:b/>
          <w:sz w:val="28"/>
          <w:szCs w:val="28"/>
          <w:lang w:val="en-US"/>
        </w:rPr>
        <w:t xml:space="preserve"> </w:t>
      </w:r>
      <w:r w:rsidR="00017533" w:rsidRPr="004D474A">
        <w:rPr>
          <w:rFonts w:eastAsia="MS Mincho"/>
          <w:b/>
          <w:sz w:val="28"/>
          <w:szCs w:val="28"/>
          <w:lang w:val="en-US"/>
        </w:rPr>
        <w:t>a</w:t>
      </w:r>
      <w:r w:rsidR="00787984" w:rsidRPr="004D474A">
        <w:rPr>
          <w:rFonts w:eastAsia="MS Mincho"/>
          <w:b/>
          <w:sz w:val="28"/>
          <w:szCs w:val="28"/>
          <w:lang w:val="en-US"/>
        </w:rPr>
        <w:t>lte semne de încurajare morală din partea FNSAA.</w:t>
      </w:r>
    </w:p>
    <w:p w14:paraId="5FFE0A3B" w14:textId="4CCD292A" w:rsidR="00017533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br/>
      </w:r>
      <w:r w:rsidR="00787984"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Art.16</w:t>
      </w:r>
      <w:r w:rsidR="00787984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Structurile FNSAA p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ot acorda stimulente </w:t>
      </w:r>
      <w:r w:rsidR="00787984"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 xml:space="preserve">respective </w:t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suplimentare din surse proprii la nivel de teritorial și local.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Toate stimulentele se acordă în limita bugetului aprobat.</w:t>
      </w:r>
    </w:p>
    <w:p w14:paraId="2597DED7" w14:textId="77777777" w:rsidR="00FA31CC" w:rsidRPr="004D474A" w:rsidRDefault="00FA31CC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14:paraId="2FDB7045" w14:textId="77777777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VIII. ANEXE – CLARIFICARE</w:t>
      </w:r>
    </w:p>
    <w:p w14:paraId="51DA871B" w14:textId="6D093550" w:rsid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Art.17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Anexele reprezintă MODELE/FORMULARE standardizate pentru completare și NU doar descrierea dosarului. Acestea se utilizează obligatoriu în procesul de participare. Dosarul de participare este constituit din completarea acestor Anexe.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  <w:t>Anexa 1 – Cerere (formular)</w:t>
      </w:r>
    </w:p>
    <w:p w14:paraId="487CBFD6" w14:textId="74D84058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Anexa 2 – Chestionar–Ecran (formular tabelar)</w:t>
      </w:r>
    </w:p>
    <w:p w14:paraId="65B83876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Anexa 3 – Plan de acțiuni </w:t>
      </w:r>
      <w:r w:rsidR="004C3EDF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al Comitetului Sindical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(formular)</w:t>
      </w:r>
    </w:p>
    <w:p w14:paraId="417E0948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Anexa 4 – Raport final (formular)</w:t>
      </w:r>
    </w:p>
    <w:p w14:paraId="16F16D74" w14:textId="02E99609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lastRenderedPageBreak/>
        <w:t>Anexa 5 – Dovezi (listă structurată)</w:t>
      </w:r>
    </w:p>
    <w:p w14:paraId="2D61455B" w14:textId="77777777" w:rsid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Anexa 6 – Fișă de evaluare (formular Comisie)</w:t>
      </w:r>
    </w:p>
    <w:p w14:paraId="106EE40E" w14:textId="07AE6F41" w:rsidR="000E598E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Anexa 7 – Rezumat final </w:t>
      </w:r>
      <w:r w:rsidR="00036F17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al Comisiei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(formular 1 pagină)</w:t>
      </w:r>
    </w:p>
    <w:p w14:paraId="092FB086" w14:textId="77777777" w:rsidR="004C3EDF" w:rsidRPr="004D474A" w:rsidRDefault="004C3EDF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Anexa 8 – Instrucțiune de activitate a Comisiei </w:t>
      </w:r>
    </w:p>
    <w:p w14:paraId="0593CA71" w14:textId="77777777" w:rsidR="00017533" w:rsidRPr="004D474A" w:rsidRDefault="00017533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br/>
      </w:r>
      <w:r w:rsidRPr="004D474A">
        <w:rPr>
          <w:rFonts w:ascii="Times New Roman" w:eastAsia="MS Mincho" w:hAnsi="Times New Roman" w:cs="Times New Roman"/>
          <w:b/>
          <w:sz w:val="28"/>
          <w:szCs w:val="28"/>
          <w:lang w:val="en-US"/>
        </w:rPr>
        <w:t>IX. DISPOZIȚII FINALE</w:t>
      </w:r>
    </w:p>
    <w:p w14:paraId="11CA08A7" w14:textId="49EED71F" w:rsidR="00017533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Art.18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Prezentul Regulament operațional are caracter obligatoriu pentru toate structurile FNSAA participante la concurs.</w:t>
      </w:r>
    </w:p>
    <w:p w14:paraId="0EBA999B" w14:textId="77777777" w:rsidR="00017533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Art.19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Regulamentul intră în vigoare la data aprobării și se aplică pentru anul 2026.</w:t>
      </w:r>
    </w:p>
    <w:p w14:paraId="27A385DC" w14:textId="77777777" w:rsidR="00017533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Art.20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Aplicarea se realizează în conformitate cu bugetul aprobat al FNSAA.</w:t>
      </w:r>
    </w:p>
    <w:p w14:paraId="47530564" w14:textId="77777777" w:rsidR="00017533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Art.21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Activitatea Comisiei este asigurată financiar și logistic în baza Devizului aprobat de Președintele FNSAA.</w:t>
      </w:r>
    </w:p>
    <w:p w14:paraId="57029735" w14:textId="77777777" w:rsidR="00872B55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Art.22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</w:t>
      </w:r>
      <w:r w:rsidR="00872B55" w:rsidRPr="004D474A">
        <w:rPr>
          <w:rFonts w:ascii="Times New Roman" w:hAnsi="Times New Roman" w:cs="Times New Roman"/>
          <w:sz w:val="28"/>
          <w:szCs w:val="28"/>
        </w:rPr>
        <w:t xml:space="preserve"> Participarea la Concurs se realizează în cadrul a 4 categorii distincte, stabilite în funcție de profilul de activitate profesională al întreprinderilor și instituțiilor.</w:t>
      </w:r>
    </w:p>
    <w:p w14:paraId="196FA9D8" w14:textId="49B59B8D" w:rsidR="00017533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Art.23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Responsabilitatea implementării revine Centrului, structurilor FNSAA teritoriale și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Comitetelor 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organizațiilor sindicale primare participante.</w:t>
      </w:r>
    </w:p>
    <w:p w14:paraId="6BD371EC" w14:textId="571D5633" w:rsidR="00017533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Art.24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. Monitorizarea este realizată de Comisia de </w:t>
      </w: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organizare, ghidare și evaluare desemnată de către Biroul Executiv al FNSAA</w:t>
      </w:r>
    </w:p>
    <w:p w14:paraId="29C65C41" w14:textId="77777777" w:rsidR="00017533" w:rsidRPr="004D474A" w:rsidRDefault="00787984" w:rsidP="004D474A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Art.25</w:t>
      </w:r>
      <w:r w:rsidR="00017533" w:rsidRPr="004D474A">
        <w:rPr>
          <w:rFonts w:ascii="Times New Roman" w:eastAsia="MS Mincho" w:hAnsi="Times New Roman" w:cs="Times New Roman"/>
          <w:sz w:val="28"/>
          <w:szCs w:val="28"/>
          <w:lang w:val="en-US"/>
        </w:rPr>
        <w:t>. Biroul Executiv poate adopta decizii suplimentare privind aplicarea Regulamentului.</w:t>
      </w:r>
    </w:p>
    <w:p w14:paraId="39CDE448" w14:textId="77777777" w:rsidR="006A1AD2" w:rsidRPr="004D474A" w:rsidRDefault="006A1AD2" w:rsidP="004D47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2ABB809D" w14:textId="6493D143" w:rsidR="006A1AD2" w:rsidRPr="004D474A" w:rsidRDefault="006A1AD2" w:rsidP="004D47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474A">
        <w:rPr>
          <w:rFonts w:ascii="Times New Roman" w:hAnsi="Times New Roman" w:cs="Times New Roman"/>
          <w:b/>
          <w:sz w:val="28"/>
          <w:szCs w:val="28"/>
          <w:lang w:val="en-US"/>
        </w:rPr>
        <w:t xml:space="preserve">Ex.: </w:t>
      </w:r>
      <w:r w:rsidRPr="004D474A">
        <w:rPr>
          <w:rFonts w:ascii="Times New Roman" w:hAnsi="Times New Roman" w:cs="Times New Roman"/>
          <w:sz w:val="28"/>
          <w:szCs w:val="28"/>
          <w:lang w:val="en-US"/>
        </w:rPr>
        <w:t>L.Palii,</w:t>
      </w:r>
      <w:r w:rsidR="00361B9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D474A">
        <w:rPr>
          <w:rFonts w:ascii="Times New Roman" w:hAnsi="Times New Roman" w:cs="Times New Roman"/>
          <w:sz w:val="28"/>
          <w:szCs w:val="28"/>
          <w:lang w:val="en-US"/>
        </w:rPr>
        <w:t>Șef DOEI</w:t>
      </w:r>
      <w:r w:rsidR="00361B9C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4D474A">
        <w:rPr>
          <w:rFonts w:ascii="Times New Roman" w:hAnsi="Times New Roman" w:cs="Times New Roman"/>
          <w:sz w:val="28"/>
          <w:szCs w:val="28"/>
          <w:lang w:val="en-US"/>
        </w:rPr>
        <w:t xml:space="preserve"> FNSAA Agroindsind,</w:t>
      </w:r>
    </w:p>
    <w:p w14:paraId="7641D46F" w14:textId="77777777" w:rsidR="006A1AD2" w:rsidRPr="004D474A" w:rsidRDefault="006A1AD2" w:rsidP="004D47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474A">
        <w:rPr>
          <w:rFonts w:ascii="Times New Roman" w:hAnsi="Times New Roman" w:cs="Times New Roman"/>
          <w:sz w:val="28"/>
          <w:szCs w:val="28"/>
          <w:lang w:val="en-US"/>
        </w:rPr>
        <w:t xml:space="preserve">S.Rența Președintele CSRT Cahul </w:t>
      </w:r>
    </w:p>
    <w:p w14:paraId="567F9884" w14:textId="77777777" w:rsidR="00787984" w:rsidRPr="004D474A" w:rsidRDefault="00787984" w:rsidP="004D47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787984" w:rsidRPr="004D474A" w:rsidSect="00A31B92">
      <w:footerReference w:type="default" r:id="rId6"/>
      <w:pgSz w:w="11906" w:h="16838"/>
      <w:pgMar w:top="993" w:right="849" w:bottom="1560" w:left="1440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67A53" w14:textId="77777777" w:rsidR="0055793C" w:rsidRDefault="0055793C" w:rsidP="00017533">
      <w:pPr>
        <w:spacing w:after="0" w:line="240" w:lineRule="auto"/>
      </w:pPr>
      <w:r>
        <w:separator/>
      </w:r>
    </w:p>
  </w:endnote>
  <w:endnote w:type="continuationSeparator" w:id="0">
    <w:p w14:paraId="0BDA9691" w14:textId="77777777" w:rsidR="0055793C" w:rsidRDefault="0055793C" w:rsidP="00017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26933854"/>
      <w:docPartObj>
        <w:docPartGallery w:val="Page Numbers (Bottom of Page)"/>
        <w:docPartUnique/>
      </w:docPartObj>
    </w:sdtPr>
    <w:sdtContent>
      <w:p w14:paraId="6E437016" w14:textId="77777777" w:rsidR="00017533" w:rsidRDefault="0001753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1AD2">
          <w:rPr>
            <w:noProof/>
          </w:rPr>
          <w:t>3</w:t>
        </w:r>
        <w:r>
          <w:fldChar w:fldCharType="end"/>
        </w:r>
      </w:p>
    </w:sdtContent>
  </w:sdt>
  <w:p w14:paraId="2C2FEDD9" w14:textId="77777777" w:rsidR="00017533" w:rsidRDefault="000175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CFECF" w14:textId="77777777" w:rsidR="0055793C" w:rsidRDefault="0055793C" w:rsidP="00017533">
      <w:pPr>
        <w:spacing w:after="0" w:line="240" w:lineRule="auto"/>
      </w:pPr>
      <w:r>
        <w:separator/>
      </w:r>
    </w:p>
  </w:footnote>
  <w:footnote w:type="continuationSeparator" w:id="0">
    <w:p w14:paraId="49F8A02A" w14:textId="77777777" w:rsidR="0055793C" w:rsidRDefault="0055793C" w:rsidP="000175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C0E"/>
    <w:rsid w:val="00011122"/>
    <w:rsid w:val="00017533"/>
    <w:rsid w:val="00026B77"/>
    <w:rsid w:val="00036F17"/>
    <w:rsid w:val="000663BD"/>
    <w:rsid w:val="000E598E"/>
    <w:rsid w:val="000F42CE"/>
    <w:rsid w:val="001008BB"/>
    <w:rsid w:val="00292ABA"/>
    <w:rsid w:val="00361B9C"/>
    <w:rsid w:val="003B0F89"/>
    <w:rsid w:val="004010A7"/>
    <w:rsid w:val="00441A6E"/>
    <w:rsid w:val="0047308A"/>
    <w:rsid w:val="004A4A36"/>
    <w:rsid w:val="004C3EDF"/>
    <w:rsid w:val="004C733C"/>
    <w:rsid w:val="004D474A"/>
    <w:rsid w:val="00557113"/>
    <w:rsid w:val="0055793C"/>
    <w:rsid w:val="00565505"/>
    <w:rsid w:val="0061560A"/>
    <w:rsid w:val="006A1AD2"/>
    <w:rsid w:val="00787984"/>
    <w:rsid w:val="007E2ADF"/>
    <w:rsid w:val="00863472"/>
    <w:rsid w:val="00872B55"/>
    <w:rsid w:val="00921A29"/>
    <w:rsid w:val="00966BE0"/>
    <w:rsid w:val="00A31B92"/>
    <w:rsid w:val="00AB55E1"/>
    <w:rsid w:val="00AF1C0E"/>
    <w:rsid w:val="00B24BB8"/>
    <w:rsid w:val="00BB19F8"/>
    <w:rsid w:val="00BB4D20"/>
    <w:rsid w:val="00BB70AF"/>
    <w:rsid w:val="00D94F89"/>
    <w:rsid w:val="00E81E91"/>
    <w:rsid w:val="00ED6F12"/>
    <w:rsid w:val="00FA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E5E76"/>
  <w15:chartTrackingRefBased/>
  <w15:docId w15:val="{25724A29-443A-41F5-A178-F2DAC3F3C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7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17533"/>
  </w:style>
  <w:style w:type="paragraph" w:styleId="a5">
    <w:name w:val="footer"/>
    <w:basedOn w:val="a"/>
    <w:link w:val="a6"/>
    <w:uiPriority w:val="99"/>
    <w:unhideWhenUsed/>
    <w:rsid w:val="00017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17533"/>
  </w:style>
  <w:style w:type="paragraph" w:styleId="a7">
    <w:name w:val="Normal (Web)"/>
    <w:basedOn w:val="a"/>
    <w:uiPriority w:val="99"/>
    <w:unhideWhenUsed/>
    <w:rsid w:val="00FA3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styleId="a8">
    <w:name w:val="Strong"/>
    <w:basedOn w:val="a0"/>
    <w:uiPriority w:val="22"/>
    <w:qFormat/>
    <w:rsid w:val="00FA31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6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1057</Words>
  <Characters>6131</Characters>
  <Application>Microsoft Office Word</Application>
  <DocSecurity>0</DocSecurity>
  <Lines>51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Agroindsind1PC</dc:creator>
  <cp:keywords/>
  <dc:description/>
  <cp:lastModifiedBy>Agroindsind - 1</cp:lastModifiedBy>
  <cp:revision>4</cp:revision>
  <cp:lastPrinted>2026-04-21T10:39:00Z</cp:lastPrinted>
  <dcterms:created xsi:type="dcterms:W3CDTF">2026-04-21T08:32:00Z</dcterms:created>
  <dcterms:modified xsi:type="dcterms:W3CDTF">2026-04-21T11:13:00Z</dcterms:modified>
</cp:coreProperties>
</file>